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</w:t>
      </w:r>
      <w:r>
        <w:drawing>
          <wp:inline distT="0" distB="0" distL="0" distR="0">
            <wp:extent cx="1144905" cy="9721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before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REPUBLIC OF UGANDA</w:t>
      </w:r>
    </w:p>
    <w:p>
      <w:pPr>
        <w:spacing w:before="0" w:beforeAutospacing="0"/>
        <w:jc w:val="center"/>
        <w:rPr>
          <w:b/>
          <w:sz w:val="22"/>
          <w:szCs w:val="22"/>
        </w:rPr>
      </w:pPr>
    </w:p>
    <w:p>
      <w:pPr>
        <w:spacing w:before="0" w:beforeAutospacing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OFFICE OF THE CITY CLERK ARUA CITY</w:t>
      </w:r>
    </w:p>
    <w:p>
      <w:pPr>
        <w:spacing w:before="0" w:beforeAutospacing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BID NOTICE UNDER OPEN DOMESTIC BIDDING </w:t>
      </w:r>
    </w:p>
    <w:p>
      <w:pPr>
        <w:spacing w:before="0" w:beforeAutospacing="0" w:line="360" w:lineRule="auto"/>
        <w:jc w:val="center"/>
      </w:pPr>
      <w: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Arua City intends to acquire individuals/firms/SACCOOs to provide for revenue collection services for the period 1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/>
          <w:sz w:val="18"/>
          <w:szCs w:val="18"/>
        </w:rPr>
        <w:t xml:space="preserve"> July 2023 to 30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/>
          <w:sz w:val="18"/>
          <w:szCs w:val="18"/>
        </w:rPr>
        <w:t xml:space="preserve"> June 2024 as detailed below: -</w:t>
      </w:r>
    </w:p>
    <w:tbl>
      <w:tblPr>
        <w:tblStyle w:val="3"/>
        <w:tblW w:w="981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58"/>
        <w:gridCol w:w="4028"/>
        <w:gridCol w:w="1485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S/N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PROCUREMENT REF. NO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SUBJECT OF PROCUREMENT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RESERVE PRICE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BID SECURITY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Arua851/Srvcs/23-24/00001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the Main market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2,000,000/=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Arua851/Srvcs/23-24/00002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Taxi Park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400,000/=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Arua851/Srvcs/23-24/00003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street parking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,000,000/=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Arua851/Srvcs/23-24/00004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loading and offloading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32,500,000/=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650,000/=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Arua851/Srvcs/23-24/00005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Abattoir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400,000/=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Arua851/Srvcs/23-24/00006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Iddi Amin road toilet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Arua851/Srvcs/23-24/00007  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Hospital Road toilet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Arua851/Srvcs/23-24/00008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CPS toilet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Arua851/Srvcs/23-24/00009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Onduparaka market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Arua851/Srvcs/23-24/00010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Odramacaku main market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Arua851/Srvcs/23-24/00011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Odramacaku livestock market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Arua851/Srvcs/23-24/00012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Ediofe Eyitia market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Arua851/Srvcs/23-24/00013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Otokoa market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1,650,000/=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Arua851/Srvcs/23-24/00014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Dadamu market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Arua851/Srvcs/23-24/00015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Onzivu market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Arua851/Srvcs/23-24/00031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Liria livestock market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Arua851/Srvcs/23-24/00018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Riki market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Arua851/Srvcs/23-24/00032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Loading &amp; offloading - Lia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Arua851/Srvcs/23-24/00033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Loading &amp; offloading - Odramacaku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Arua851/Srvcs/23-24/00034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 fees-Lia, Odramacaku, Pajulu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Arua851/Srvcs/23-24/00036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from Ombeteni market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300,000/=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procuring and Disposing Entity therefore invite bids from competent Individuals/firms/SACCOs to apply for the above Services.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Conditions of Application:</w:t>
      </w:r>
    </w:p>
    <w:p>
      <w:pPr>
        <w:ind w:hanging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Payment of non-refundable fees of shs </w:t>
      </w:r>
      <w:r>
        <w:rPr>
          <w:rFonts w:ascii="Arial" w:hAnsi="Arial" w:cs="Arial"/>
          <w:b/>
          <w:sz w:val="18"/>
          <w:szCs w:val="18"/>
        </w:rPr>
        <w:t>100,000/=</w:t>
      </w:r>
      <w:r>
        <w:rPr>
          <w:rFonts w:ascii="Arial" w:hAnsi="Arial" w:cs="Arial"/>
          <w:sz w:val="18"/>
          <w:szCs w:val="18"/>
        </w:rPr>
        <w:t xml:space="preserve"> to </w:t>
      </w:r>
      <w:r>
        <w:rPr>
          <w:rFonts w:ascii="Arial" w:hAnsi="Arial" w:cs="Arial"/>
          <w:b/>
          <w:sz w:val="18"/>
          <w:szCs w:val="18"/>
        </w:rPr>
        <w:t>Arua City General fund Account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No. 01043618422554 with DFCU bank Arua branch.</w:t>
      </w:r>
    </w:p>
    <w:p>
      <w:pPr>
        <w:ind w:hanging="360"/>
        <w:jc w:val="both"/>
        <w:rPr>
          <w:rFonts w:hint="default" w:ascii="Arial" w:hAnsi="Arial" w:cs="Arial"/>
          <w:b/>
          <w:sz w:val="18"/>
          <w:szCs w:val="18"/>
          <w:lang w:val="en-US"/>
        </w:rPr>
      </w:pPr>
      <w:r>
        <w:rPr>
          <w:rFonts w:hint="default" w:ascii="Arial" w:hAnsi="Arial" w:cs="Arial"/>
          <w:b/>
          <w:sz w:val="18"/>
          <w:szCs w:val="18"/>
          <w:lang w:val="en-US"/>
        </w:rPr>
        <w:t xml:space="preserve">       </w:t>
      </w:r>
      <w:r>
        <w:rPr>
          <w:rFonts w:hint="default" w:ascii="Arial" w:hAnsi="Arial" w:cs="Arial"/>
          <w:b w:val="0"/>
          <w:bCs/>
          <w:sz w:val="18"/>
          <w:szCs w:val="18"/>
          <w:lang w:val="en-US"/>
        </w:rPr>
        <w:t>Recommendation letter from  the Division where the revenue source is located.</w:t>
      </w:r>
    </w:p>
    <w:p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Bids must be in securely sealed envelopes clearly marked “Bid for …………………….” and addressed to the          Secretary Contracts committee Arua City and put into </w:t>
      </w:r>
      <w:r>
        <w:rPr>
          <w:rFonts w:hint="default" w:ascii="Arial" w:hAnsi="Arial" w:cs="Arial"/>
          <w:sz w:val="18"/>
          <w:szCs w:val="18"/>
          <w:lang w:val="en-US"/>
        </w:rPr>
        <w:t xml:space="preserve">the </w:t>
      </w:r>
      <w:r>
        <w:rPr>
          <w:rFonts w:ascii="Arial" w:hAnsi="Arial" w:cs="Arial"/>
          <w:sz w:val="18"/>
          <w:szCs w:val="18"/>
        </w:rPr>
        <w:t>Bid box in the Procurement and Disposal Unit on or before Thursday 8</w:t>
      </w:r>
      <w:r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June 2023   at 10:00am.</w:t>
      </w:r>
    </w:p>
    <w:p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Thereafter, bids will be opened at Arua City Conference Hall at 10:30am in the presence of bidders or their agents who choose to attend.</w:t>
      </w:r>
    </w:p>
    <w:p>
      <w:pPr>
        <w:jc w:val="both"/>
      </w:pP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The planned procurement schedule (Subject to change) is as follows.</w:t>
      </w:r>
    </w:p>
    <w:tbl>
      <w:tblPr>
        <w:tblStyle w:val="3"/>
        <w:tblW w:w="0" w:type="auto"/>
        <w:tblInd w:w="-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40"/>
        <w:gridCol w:w="4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  <w:ind w:left="36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Published bid notice </w:t>
            </w:r>
          </w:p>
        </w:tc>
        <w:tc>
          <w:tcPr>
            <w:tcW w:w="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19/05/2023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Bid closing date</w:t>
            </w:r>
          </w:p>
        </w:tc>
        <w:tc>
          <w:tcPr>
            <w:tcW w:w="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08/06/2023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Bid opening</w:t>
            </w:r>
          </w:p>
        </w:tc>
        <w:tc>
          <w:tcPr>
            <w:tcW w:w="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08/06/2023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Evaluation process</w:t>
            </w:r>
          </w:p>
        </w:tc>
        <w:tc>
          <w:tcPr>
            <w:tcW w:w="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13/06/2023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Display and communication of best evaluated bidder notice</w:t>
            </w:r>
          </w:p>
        </w:tc>
        <w:tc>
          <w:tcPr>
            <w:tcW w:w="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26/06/2023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Contract award and Signature</w:t>
            </w:r>
          </w:p>
        </w:tc>
        <w:tc>
          <w:tcPr>
            <w:tcW w:w="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After expiry of best evaluated bidder notice.</w:t>
            </w:r>
          </w:p>
        </w:tc>
      </w:tr>
    </w:tbl>
    <w:p>
      <w: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NB:    Late bids shall be rejected, and Arua City is not bound by the highest or lowest bidder.</w:t>
      </w:r>
    </w:p>
    <w:p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BATANDA PAUL</w:t>
      </w:r>
    </w:p>
    <w:p>
      <w:r>
        <w:t xml:space="preserve">                   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CITY TOWN CLERK/ARUA CITY</w:t>
      </w:r>
    </w:p>
    <w:p>
      <w:r>
        <w:t xml:space="preserve"> </w:t>
      </w:r>
    </w:p>
    <w:p>
      <w:r>
        <w:t xml:space="preserve"> 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0E"/>
    <w:rsid w:val="00090254"/>
    <w:rsid w:val="000F6B3C"/>
    <w:rsid w:val="004B100E"/>
    <w:rsid w:val="00847A59"/>
    <w:rsid w:val="00AD5A62"/>
    <w:rsid w:val="00B12EAE"/>
    <w:rsid w:val="00BD0585"/>
    <w:rsid w:val="00CB7DF6"/>
    <w:rsid w:val="00DA6390"/>
    <w:rsid w:val="00DD1D9F"/>
    <w:rsid w:val="00E943C3"/>
    <w:rsid w:val="00EC6EC1"/>
    <w:rsid w:val="00EE7A0A"/>
    <w:rsid w:val="00F900F6"/>
    <w:rsid w:val="00F96CC0"/>
    <w:rsid w:val="0F68350E"/>
    <w:rsid w:val="49927E56"/>
    <w:rsid w:val="59204FF5"/>
    <w:rsid w:val="765A1EDD"/>
    <w:rsid w:val="767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2702</Characters>
  <Lines>22</Lines>
  <Paragraphs>6</Paragraphs>
  <TotalTime>264</TotalTime>
  <ScaleCrop>false</ScaleCrop>
  <LinksUpToDate>false</LinksUpToDate>
  <CharactersWithSpaces>3170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2023-05-15T08:46:00Z</dcterms:created>
  <dc:creator>JIMMY</dc:creator>
  <cp:lastModifiedBy>JIMMY</cp:lastModifiedBy>
  <cp:lastPrinted>2023-05-16T09:00:54Z</cp:lastPrinted>
  <dcterms:modified xsi:type="dcterms:W3CDTF">2023-05-16T09:06:05Z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D6118E2C808043BBB0A4A712EA29F2CB</vt:lpwstr>
  </property>
</Properties>
</file>